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379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990000"/>
                <w:sz w:val="20"/>
                <w:szCs w:val="20"/>
              </w:rPr>
              <w:t>“教学标兵提名奖”</w:t>
            </w:r>
            <w:r>
              <w:rPr>
                <w:color w:val="99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tblCellSpacing w:w="0" w:type="dxa"/>
          <w:jc w:val="center"/>
        </w:trPr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简介</w:t>
            </w:r>
          </w:p>
        </w:tc>
        <w:tc>
          <w:tcPr>
            <w:tcW w:w="46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ind w:left="139" w:leftChars="66" w:right="170" w:rightChars="81" w:firstLine="260" w:firstLineChars="130"/>
              <w:rPr>
                <w:rFonts w:ascii="宋体" w:hAnsi="宋体"/>
                <w:color w:val="663366"/>
                <w:sz w:val="20"/>
                <w:szCs w:val="20"/>
              </w:rPr>
            </w:pPr>
            <w:r>
              <w:rPr>
                <w:rFonts w:hint="eastAsia" w:ascii="宋体" w:hAnsi="宋体"/>
                <w:color w:val="663366"/>
                <w:kern w:val="0"/>
                <w:sz w:val="20"/>
                <w:szCs w:val="20"/>
              </w:rPr>
              <w:t>2019年，学校在教学标兵奖的基础上首次设立“教学标兵提名奖”，加大对教学标兵奖和教学标兵提名奖的奖励力度，进一步激励教师积极投入本科教学。获奖教师在课程建设和课堂教学方面发挥了示范作用，对提升人才培养质量做出积极贡献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tbl>
      <w:tblPr>
        <w:tblStyle w:val="2"/>
        <w:tblW w:w="4358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67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color w:val="990000"/>
                <w:sz w:val="20"/>
                <w:szCs w:val="20"/>
              </w:rPr>
              <w:t>中国人民大学</w:t>
            </w:r>
            <w:r>
              <w:rPr>
                <w:color w:val="990000"/>
                <w:sz w:val="20"/>
                <w:szCs w:val="20"/>
              </w:rPr>
              <w:t>202</w:t>
            </w:r>
            <w:r>
              <w:rPr>
                <w:rFonts w:hint="eastAsia"/>
                <w:color w:val="99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990000"/>
                <w:sz w:val="20"/>
                <w:szCs w:val="20"/>
              </w:rPr>
              <w:t>年度</w:t>
            </w:r>
            <w:r>
              <w:rPr>
                <w:color w:val="990000"/>
                <w:sz w:val="20"/>
                <w:szCs w:val="20"/>
              </w:rPr>
              <w:t>“</w:t>
            </w:r>
            <w:r>
              <w:rPr>
                <w:rFonts w:hint="eastAsia"/>
                <w:color w:val="990000"/>
                <w:sz w:val="20"/>
                <w:szCs w:val="20"/>
              </w:rPr>
              <w:t>教学标兵提名奖</w:t>
            </w:r>
            <w:r>
              <w:rPr>
                <w:color w:val="990000"/>
                <w:sz w:val="20"/>
                <w:szCs w:val="20"/>
              </w:rPr>
              <w:t>”</w:t>
            </w:r>
            <w:r>
              <w:rPr>
                <w:rFonts w:hint="eastAsia"/>
                <w:color w:val="990000"/>
                <w:sz w:val="20"/>
                <w:szCs w:val="20"/>
              </w:rPr>
              <w:t>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3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20</w:t>
            </w:r>
            <w:r>
              <w:rPr>
                <w:b/>
                <w:bCs/>
                <w:color w:val="663366"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color w:val="663366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年</w:t>
            </w:r>
          </w:p>
        </w:tc>
        <w:tc>
          <w:tcPr>
            <w:tcW w:w="46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tbl>
            <w:tblPr>
              <w:tblStyle w:val="2"/>
              <w:tblW w:w="640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5"/>
              <w:gridCol w:w="1155"/>
              <w:gridCol w:w="1890"/>
              <w:gridCol w:w="115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体育部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白永正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环境学院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程荣</w:t>
                  </w:r>
                </w:p>
              </w:tc>
            </w:tr>
            <w:tr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rFonts w:hint="default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信息资源管理学院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黄霄羽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数学学院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孟岩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法学院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熊丙万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艺术学院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张放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哲学院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张霄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统计学院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甄峰</w:t>
                  </w:r>
                </w:p>
              </w:tc>
            </w:tr>
            <w:tr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数学学院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rFonts w:hint="eastAsia" w:eastAsia="宋体"/>
                      <w:color w:val="66336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  <w:lang w:val="en-US" w:eastAsia="zh-CN"/>
                    </w:rPr>
                    <w:t>朱晓宝</w:t>
                  </w:r>
                  <w:bookmarkStart w:id="0" w:name="_GoBack"/>
                  <w:bookmarkEnd w:id="0"/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00" w:beforeAutospacing="1" w:after="100" w:afterAutospacing="1"/>
              <w:rPr>
                <w:color w:val="99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4358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67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color w:val="990000"/>
                <w:sz w:val="20"/>
                <w:szCs w:val="20"/>
              </w:rPr>
              <w:t>中国人民大学</w:t>
            </w:r>
            <w:r>
              <w:rPr>
                <w:color w:val="990000"/>
                <w:sz w:val="20"/>
                <w:szCs w:val="20"/>
              </w:rPr>
              <w:t>2020</w:t>
            </w:r>
            <w:r>
              <w:rPr>
                <w:rFonts w:hint="eastAsia"/>
                <w:color w:val="990000"/>
                <w:sz w:val="20"/>
                <w:szCs w:val="20"/>
              </w:rPr>
              <w:t>年度</w:t>
            </w:r>
            <w:r>
              <w:rPr>
                <w:color w:val="990000"/>
                <w:sz w:val="20"/>
                <w:szCs w:val="20"/>
              </w:rPr>
              <w:t>“</w:t>
            </w:r>
            <w:r>
              <w:rPr>
                <w:rFonts w:hint="eastAsia"/>
                <w:color w:val="990000"/>
                <w:sz w:val="20"/>
                <w:szCs w:val="20"/>
              </w:rPr>
              <w:t>教学标兵提名奖</w:t>
            </w:r>
            <w:r>
              <w:rPr>
                <w:color w:val="990000"/>
                <w:sz w:val="20"/>
                <w:szCs w:val="20"/>
              </w:rPr>
              <w:t>”</w:t>
            </w:r>
            <w:r>
              <w:rPr>
                <w:rFonts w:hint="eastAsia"/>
                <w:color w:val="990000"/>
                <w:sz w:val="20"/>
                <w:szCs w:val="20"/>
              </w:rPr>
              <w:t>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3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20</w:t>
            </w:r>
            <w:r>
              <w:rPr>
                <w:b/>
                <w:bCs/>
                <w:color w:val="663366"/>
                <w:sz w:val="20"/>
                <w:szCs w:val="20"/>
              </w:rPr>
              <w:t>20</w:t>
            </w: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年</w:t>
            </w:r>
          </w:p>
        </w:tc>
        <w:tc>
          <w:tcPr>
            <w:tcW w:w="46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tbl>
            <w:tblPr>
              <w:tblStyle w:val="2"/>
              <w:tblW w:w="640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5"/>
              <w:gridCol w:w="1155"/>
              <w:gridCol w:w="1890"/>
              <w:gridCol w:w="115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苏州校区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曹睿昕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外国语学院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柳悦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劳动人事学院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陈轩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数学学院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戚发全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财政金融学院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黄勃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新闻学院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王润泽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体育部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李立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法学院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王旭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环境学院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李岩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公共管理学院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于洋</w:t>
                  </w:r>
                </w:p>
              </w:tc>
            </w:tr>
          </w:tbl>
          <w:p>
            <w:pPr>
              <w:spacing w:before="100" w:beforeAutospacing="1" w:after="100" w:afterAutospacing="1"/>
              <w:rPr>
                <w:color w:val="99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color w:val="990000"/>
                <w:sz w:val="20"/>
                <w:szCs w:val="20"/>
              </w:rPr>
              <w:t>中国人民大学</w:t>
            </w:r>
            <w:r>
              <w:rPr>
                <w:color w:val="990000"/>
                <w:sz w:val="20"/>
                <w:szCs w:val="20"/>
              </w:rPr>
              <w:t>20</w:t>
            </w:r>
            <w:r>
              <w:rPr>
                <w:rFonts w:hint="eastAsia"/>
                <w:color w:val="990000"/>
                <w:sz w:val="20"/>
                <w:szCs w:val="20"/>
              </w:rPr>
              <w:t>1</w:t>
            </w:r>
            <w:r>
              <w:rPr>
                <w:color w:val="990000"/>
                <w:sz w:val="20"/>
                <w:szCs w:val="20"/>
              </w:rPr>
              <w:t>9</w:t>
            </w:r>
            <w:r>
              <w:rPr>
                <w:rFonts w:hint="eastAsia"/>
                <w:color w:val="990000"/>
                <w:sz w:val="20"/>
                <w:szCs w:val="20"/>
              </w:rPr>
              <w:t>年度</w:t>
            </w:r>
            <w:r>
              <w:rPr>
                <w:color w:val="990000"/>
                <w:sz w:val="20"/>
                <w:szCs w:val="20"/>
              </w:rPr>
              <w:t>“</w:t>
            </w:r>
            <w:r>
              <w:rPr>
                <w:rFonts w:hint="eastAsia"/>
                <w:color w:val="990000"/>
                <w:sz w:val="20"/>
                <w:szCs w:val="20"/>
              </w:rPr>
              <w:t>教学标兵提名奖</w:t>
            </w:r>
            <w:r>
              <w:rPr>
                <w:color w:val="990000"/>
                <w:sz w:val="20"/>
                <w:szCs w:val="20"/>
              </w:rPr>
              <w:t>”</w:t>
            </w:r>
            <w:r>
              <w:rPr>
                <w:rFonts w:hint="eastAsia"/>
                <w:color w:val="990000"/>
                <w:sz w:val="20"/>
                <w:szCs w:val="20"/>
              </w:rPr>
              <w:t>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3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201</w:t>
            </w:r>
            <w:r>
              <w:rPr>
                <w:b/>
                <w:bCs/>
                <w:color w:val="663366"/>
                <w:sz w:val="20"/>
                <w:szCs w:val="20"/>
              </w:rPr>
              <w:t>9</w:t>
            </w:r>
            <w:r>
              <w:rPr>
                <w:rFonts w:hint="eastAsia"/>
                <w:b/>
                <w:bCs/>
                <w:color w:val="663366"/>
                <w:sz w:val="20"/>
                <w:szCs w:val="20"/>
              </w:rPr>
              <w:t>年</w:t>
            </w:r>
          </w:p>
        </w:tc>
        <w:tc>
          <w:tcPr>
            <w:tcW w:w="46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tbl>
            <w:tblPr>
              <w:tblStyle w:val="2"/>
              <w:tblW w:w="640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5"/>
              <w:gridCol w:w="1155"/>
              <w:gridCol w:w="1890"/>
              <w:gridCol w:w="115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体育部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白永正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物理学系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夏天龙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农业与农村发展学院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吕捷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法学院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尤陈俊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商学院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宋建波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商学院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袁蓉丽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文学院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王昕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公共管理学院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郑国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信息学院</w:t>
                  </w: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663366"/>
                      <w:sz w:val="20"/>
                      <w:szCs w:val="20"/>
                    </w:rPr>
                    <w:t>魏哲巍</w:t>
                  </w:r>
                </w:p>
              </w:tc>
              <w:tc>
                <w:tcPr>
                  <w:tcW w:w="1890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spacing w:before="100" w:beforeAutospacing="1" w:after="100" w:afterAutospacing="1"/>
                    <w:rPr>
                      <w:color w:val="663366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00" w:beforeAutospacing="1" w:after="100" w:afterAutospacing="1"/>
              <w:rPr>
                <w:color w:val="99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01"/>
    <w:rsid w:val="002C10DF"/>
    <w:rsid w:val="003B6A89"/>
    <w:rsid w:val="00876C6E"/>
    <w:rsid w:val="00BE6E65"/>
    <w:rsid w:val="00EA3201"/>
    <w:rsid w:val="151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2019-07-02T06:42:00Z</dcterms:created>
  <dc:creator>MICHELLE</dc:creator>
  <cp:lastModifiedBy>YSS</cp:lastModifiedBy>
  <dcterms:modified xsi:type="dcterms:W3CDTF">2021-09-08T01:07:12Z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2D5269655DB04CE9B86634EC8EB47725</vt:lpwstr>
  </property>
</Properties>
</file>