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43" w:firstLineChars="200"/>
        <w:jc w:val="center"/>
        <w:textAlignment w:val="auto"/>
        <w:outlineLvl w:val="0"/>
        <w:rPr>
          <w:rFonts w:hint="eastAsia" w:ascii="仿宋" w:hAnsi="仿宋" w:eastAsia="仿宋" w:cs="仿宋"/>
          <w:b/>
          <w:bCs/>
          <w:kern w:val="36"/>
          <w:sz w:val="32"/>
          <w:szCs w:val="32"/>
        </w:rPr>
      </w:pPr>
      <w:r>
        <w:rPr>
          <w:rFonts w:hint="eastAsia" w:ascii="仿宋" w:hAnsi="仿宋" w:eastAsia="仿宋" w:cs="仿宋"/>
          <w:b/>
          <w:bCs/>
          <w:kern w:val="36"/>
          <w:sz w:val="32"/>
          <w:szCs w:val="32"/>
        </w:rPr>
        <w:t>2021年国家留学基金委公派本科直博项目应提交的申请材料及说明（国内申请人用）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一、</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"https://www.csc.edu.cn/attached/file/20210113/20210113173000_9138.xlsx" \t "_blank" </w:instrText>
      </w:r>
      <w:r>
        <w:rPr>
          <w:rFonts w:hint="eastAsia" w:ascii="仿宋" w:hAnsi="仿宋" w:eastAsia="仿宋" w:cs="仿宋"/>
          <w:b/>
          <w:bCs/>
          <w:sz w:val="28"/>
          <w:szCs w:val="28"/>
        </w:rPr>
        <w:fldChar w:fldCharType="separate"/>
      </w:r>
      <w:r>
        <w:rPr>
          <w:rFonts w:hint="eastAsia" w:ascii="仿宋" w:hAnsi="仿宋" w:eastAsia="仿宋" w:cs="仿宋"/>
          <w:b/>
          <w:bCs/>
          <w:color w:val="0000FF"/>
          <w:kern w:val="0"/>
          <w:sz w:val="28"/>
          <w:szCs w:val="28"/>
          <w:u w:val="single"/>
        </w:rPr>
        <w:t>应提交申请材料（见</w:t>
      </w:r>
      <w:r>
        <w:rPr>
          <w:rFonts w:hint="eastAsia" w:ascii="仿宋" w:hAnsi="仿宋" w:eastAsia="仿宋" w:cs="仿宋"/>
          <w:b/>
          <w:bCs/>
          <w:color w:val="0000FF"/>
          <w:kern w:val="0"/>
          <w:sz w:val="28"/>
          <w:szCs w:val="28"/>
          <w:u w:val="single"/>
          <w:lang w:val="en-US" w:eastAsia="zh-CN"/>
        </w:rPr>
        <w:t>此处超链接</w:t>
      </w:r>
      <w:r>
        <w:rPr>
          <w:rFonts w:hint="eastAsia" w:ascii="仿宋" w:hAnsi="仿宋" w:eastAsia="仿宋" w:cs="仿宋"/>
          <w:b/>
          <w:bCs/>
          <w:color w:val="0000FF"/>
          <w:kern w:val="0"/>
          <w:sz w:val="28"/>
          <w:szCs w:val="28"/>
          <w:u w:val="single"/>
        </w:rPr>
        <w:t>表格）</w:t>
      </w:r>
      <w:r>
        <w:rPr>
          <w:rFonts w:hint="eastAsia" w:ascii="仿宋" w:hAnsi="仿宋" w:eastAsia="仿宋" w:cs="仿宋"/>
          <w:b/>
          <w:bCs/>
          <w:color w:val="0000FF"/>
          <w:kern w:val="0"/>
          <w:sz w:val="28"/>
          <w:szCs w:val="28"/>
          <w:u w:val="single"/>
        </w:rPr>
        <w:fldChar w:fldCharType="end"/>
      </w:r>
      <w:r>
        <w:rPr>
          <w:rFonts w:hint="eastAsia" w:ascii="仿宋" w:hAnsi="仿宋" w:eastAsia="仿宋" w:cs="仿宋"/>
          <w:b/>
          <w:bCs/>
          <w:kern w:val="0"/>
          <w:sz w:val="28"/>
          <w:szCs w:val="28"/>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二、申请材料说明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《国家留学基金管理委员会出国留学申请表》（研究生类）</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申请人保证”栏中签名。</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rPr>
        <w:t>《单位推荐意见表》</w:t>
      </w:r>
    </w:p>
    <w:p>
      <w:pPr>
        <w:keepNext w:val="0"/>
        <w:keepLines w:val="0"/>
        <w:pageBreakBefore w:val="0"/>
        <w:widowControl/>
        <w:numPr>
          <w:numId w:val="0"/>
        </w:numPr>
        <w:kinsoku/>
        <w:wordWrap/>
        <w:overflowPunct/>
        <w:topLinePunct w:val="0"/>
        <w:autoSpaceDE/>
        <w:autoSpaceDN/>
        <w:bidi w:val="0"/>
        <w:adjustRightInd/>
        <w:snapToGrid/>
        <w:spacing w:before="100" w:beforeAutospacing="1" w:after="100" w:afterAutospacing="1"/>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凡来自有关高校（同去年）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"https://www.csc.edu.cn/attached/file/20210113/20210113173041_2576.doc" \t "_blank" </w:instrText>
      </w:r>
      <w:r>
        <w:rPr>
          <w:rFonts w:hint="eastAsia" w:ascii="仿宋" w:hAnsi="仿宋" w:eastAsia="仿宋" w:cs="仿宋"/>
          <w:b/>
          <w:bCs/>
          <w:sz w:val="28"/>
          <w:szCs w:val="28"/>
        </w:rPr>
        <w:fldChar w:fldCharType="separate"/>
      </w:r>
      <w:r>
        <w:rPr>
          <w:rFonts w:hint="eastAsia" w:ascii="仿宋" w:hAnsi="仿宋" w:eastAsia="仿宋" w:cs="仿宋"/>
          <w:b/>
          <w:bCs/>
          <w:color w:val="0000FF"/>
          <w:kern w:val="0"/>
          <w:sz w:val="28"/>
          <w:szCs w:val="28"/>
          <w:u w:val="single"/>
        </w:rPr>
        <w:t>校内专家评审意见表（联合培养博士研究生申请人需提交）(请点击下载)</w:t>
      </w:r>
      <w:r>
        <w:rPr>
          <w:rFonts w:hint="eastAsia" w:ascii="仿宋" w:hAnsi="仿宋" w:eastAsia="仿宋" w:cs="仿宋"/>
          <w:b/>
          <w:bCs/>
          <w:color w:val="0000FF"/>
          <w:kern w:val="0"/>
          <w:sz w:val="28"/>
          <w:szCs w:val="28"/>
          <w:u w:val="single"/>
        </w:rPr>
        <w:fldChar w:fldCharType="end"/>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国内导师推荐信（攻读博士学位研究生和联合培养博士研究生均需提交）</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攻读博士学位研究生和联合培养博士研究生均应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外方院校（单位）出具的正式入学通知复印件或国外导师出具的正式邀请信复印件</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1）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（2）攻读博士学位研究生申请人提交的入学通知，应为无条件入学通知（unconditional offer），但以下条件除外：</w:t>
      </w:r>
      <w:r>
        <w:rPr>
          <w:rFonts w:hint="eastAsia" w:ascii="仿宋" w:hAnsi="仿宋" w:eastAsia="仿宋" w:cs="仿宋"/>
          <w:kern w:val="0"/>
          <w:sz w:val="28"/>
          <w:szCs w:val="28"/>
        </w:rPr>
        <w:br w:type="textWrapping"/>
      </w:r>
      <w:r>
        <w:rPr>
          <w:rFonts w:hint="eastAsia" w:ascii="仿宋" w:hAnsi="仿宋" w:eastAsia="仿宋" w:cs="仿宋"/>
          <w:kern w:val="0"/>
          <w:sz w:val="28"/>
          <w:szCs w:val="28"/>
        </w:rPr>
        <w:t>a．入学通知在申请人取得国家留学基金资助后方可生效；</w:t>
      </w:r>
      <w:r>
        <w:rPr>
          <w:rFonts w:hint="eastAsia" w:ascii="仿宋" w:hAnsi="仿宋" w:eastAsia="仿宋" w:cs="仿宋"/>
          <w:kern w:val="0"/>
          <w:sz w:val="28"/>
          <w:szCs w:val="28"/>
        </w:rPr>
        <w:br w:type="textWrapping"/>
      </w:r>
      <w:r>
        <w:rPr>
          <w:rFonts w:hint="eastAsia" w:ascii="仿宋" w:hAnsi="仿宋" w:eastAsia="仿宋" w:cs="仿宋"/>
          <w:kern w:val="0"/>
          <w:sz w:val="28"/>
          <w:szCs w:val="28"/>
        </w:rPr>
        <w:t>b．入学通知在申请人提供本科毕业/硕士毕业证书后方可生效；</w:t>
      </w:r>
      <w:r>
        <w:rPr>
          <w:rFonts w:hint="eastAsia" w:ascii="仿宋" w:hAnsi="仿宋" w:eastAsia="仿宋" w:cs="仿宋"/>
          <w:kern w:val="0"/>
          <w:sz w:val="28"/>
          <w:szCs w:val="28"/>
        </w:rPr>
        <w:br w:type="textWrapping"/>
      </w:r>
      <w:r>
        <w:rPr>
          <w:rFonts w:hint="eastAsia" w:ascii="仿宋" w:hAnsi="仿宋" w:eastAsia="仿宋" w:cs="仿宋"/>
          <w:kern w:val="0"/>
          <w:sz w:val="28"/>
          <w:szCs w:val="28"/>
        </w:rPr>
        <w:t>c．入学通知明确申请人在拟留学院校/单位须完成硕士课程后可继续攻读博士学位（申请硕博连读人员）。</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（3）入学通知/邀请信中应包含以下内容：</w:t>
      </w:r>
      <w:r>
        <w:rPr>
          <w:rFonts w:hint="eastAsia" w:ascii="仿宋" w:hAnsi="仿宋" w:eastAsia="仿宋" w:cs="仿宋"/>
          <w:kern w:val="0"/>
          <w:sz w:val="28"/>
          <w:szCs w:val="28"/>
        </w:rPr>
        <w:br w:type="textWrapping"/>
      </w:r>
      <w:r>
        <w:rPr>
          <w:rFonts w:hint="eastAsia" w:ascii="仿宋" w:hAnsi="仿宋" w:eastAsia="仿宋" w:cs="仿宋"/>
          <w:kern w:val="0"/>
          <w:sz w:val="28"/>
          <w:szCs w:val="28"/>
        </w:rPr>
        <w:t>a．申请人基本信息：申请人姓名、出生日期、国内院校等；</w:t>
      </w:r>
      <w:r>
        <w:rPr>
          <w:rFonts w:hint="eastAsia" w:ascii="仿宋" w:hAnsi="仿宋" w:eastAsia="仿宋" w:cs="仿宋"/>
          <w:kern w:val="0"/>
          <w:sz w:val="28"/>
          <w:szCs w:val="28"/>
        </w:rPr>
        <w:br w:type="textWrapping"/>
      </w:r>
      <w:r>
        <w:rPr>
          <w:rFonts w:hint="eastAsia" w:ascii="仿宋" w:hAnsi="仿宋" w:eastAsia="仿宋" w:cs="仿宋"/>
          <w:kern w:val="0"/>
          <w:sz w:val="28"/>
          <w:szCs w:val="28"/>
        </w:rPr>
        <w:t>b．留学身份：攻读博士学位研究生或联合培养博士研究生；</w:t>
      </w:r>
      <w:r>
        <w:rPr>
          <w:rFonts w:hint="eastAsia" w:ascii="仿宋" w:hAnsi="仿宋" w:eastAsia="仿宋" w:cs="仿宋"/>
          <w:kern w:val="0"/>
          <w:sz w:val="28"/>
          <w:szCs w:val="28"/>
        </w:rPr>
        <w:br w:type="textWrapping"/>
      </w:r>
      <w:r>
        <w:rPr>
          <w:rFonts w:hint="eastAsia" w:ascii="仿宋" w:hAnsi="仿宋" w:eastAsia="仿宋" w:cs="仿宋"/>
          <w:kern w:val="0"/>
          <w:sz w:val="28"/>
          <w:szCs w:val="28"/>
        </w:rPr>
        <w:t>c．留学时间：应明确留学期限及起止年月（入学时间应不早于2021年6月，同时不晚于2022年12月31日）；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d．国外指导教师信息；</w:t>
      </w:r>
      <w:r>
        <w:rPr>
          <w:rFonts w:hint="eastAsia" w:ascii="仿宋" w:hAnsi="仿宋" w:eastAsia="仿宋" w:cs="仿宋"/>
          <w:kern w:val="0"/>
          <w:sz w:val="28"/>
          <w:szCs w:val="28"/>
        </w:rPr>
        <w:br w:type="textWrapping"/>
      </w:r>
      <w:r>
        <w:rPr>
          <w:rFonts w:hint="eastAsia" w:ascii="仿宋" w:hAnsi="仿宋" w:eastAsia="仿宋" w:cs="仿宋"/>
          <w:kern w:val="0"/>
          <w:sz w:val="28"/>
          <w:szCs w:val="28"/>
        </w:rPr>
        <w:t>e．留学专业或受邀人拟在国外从事主要学习/研究工作；</w:t>
      </w:r>
      <w:r>
        <w:rPr>
          <w:rFonts w:hint="eastAsia" w:ascii="仿宋" w:hAnsi="仿宋" w:eastAsia="仿宋" w:cs="仿宋"/>
          <w:kern w:val="0"/>
          <w:sz w:val="28"/>
          <w:szCs w:val="28"/>
        </w:rPr>
        <w:br w:type="textWrapping"/>
      </w:r>
      <w:r>
        <w:rPr>
          <w:rFonts w:hint="eastAsia" w:ascii="仿宋" w:hAnsi="仿宋" w:eastAsia="仿宋" w:cs="仿宋"/>
          <w:kern w:val="0"/>
          <w:sz w:val="28"/>
          <w:szCs w:val="28"/>
        </w:rPr>
        <w:t>f．免学费或获得全额学费资助等相关费用信息（申请联合培养博士研究生无需包含此项）；</w:t>
      </w:r>
      <w:r>
        <w:rPr>
          <w:rFonts w:hint="eastAsia" w:ascii="仿宋" w:hAnsi="仿宋" w:eastAsia="仿宋" w:cs="仿宋"/>
          <w:kern w:val="0"/>
          <w:sz w:val="28"/>
          <w:szCs w:val="28"/>
        </w:rPr>
        <w:br w:type="textWrapping"/>
      </w:r>
      <w:r>
        <w:rPr>
          <w:rFonts w:hint="eastAsia" w:ascii="仿宋" w:hAnsi="仿宋" w:eastAsia="仿宋" w:cs="仿宋"/>
          <w:kern w:val="0"/>
          <w:sz w:val="28"/>
          <w:szCs w:val="28"/>
        </w:rPr>
        <w:t>g．工作或学习语言（英语或其他语种）</w:t>
      </w:r>
      <w:r>
        <w:rPr>
          <w:rFonts w:hint="eastAsia" w:ascii="仿宋" w:hAnsi="仿宋" w:eastAsia="仿宋" w:cs="仿宋"/>
          <w:kern w:val="0"/>
          <w:sz w:val="28"/>
          <w:szCs w:val="28"/>
        </w:rPr>
        <w:br w:type="textWrapping"/>
      </w:r>
      <w:r>
        <w:rPr>
          <w:rFonts w:hint="eastAsia" w:ascii="仿宋" w:hAnsi="仿宋" w:eastAsia="仿宋" w:cs="仿宋"/>
          <w:kern w:val="0"/>
          <w:sz w:val="28"/>
          <w:szCs w:val="28"/>
        </w:rPr>
        <w:t>h．外方负责人签字与联系方式。</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（4）如入学通知/邀请信为英语以外语种书写，需另提供中文翻译件。翻译件应由国内推选单位加盖审核部门公章。</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（5）如申请的国家留学基金委与国外高校/机构合作奖学金对邀请信/入学通知有特殊要求，则根据具体合作奖学金规定执行。</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学习计划（外文）</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联合培养博士研究生申请时应提交外文联合培养计划（1000字以上），并由中外双方导师签字。联合培养计划如为英语以外语种书写，需另提供经国内推选单位审核的中文翻译件（需加盖审核部门公章）。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国外导师简历</w:t>
      </w:r>
      <w:r>
        <w:rPr>
          <w:rFonts w:hint="eastAsia" w:ascii="仿宋" w:hAnsi="仿宋" w:eastAsia="仿宋" w:cs="仿宋"/>
          <w:b/>
          <w:bCs/>
          <w:kern w:val="0"/>
          <w:sz w:val="28"/>
          <w:szCs w:val="28"/>
        </w:rPr>
        <w:br w:type="textWrapping"/>
      </w:r>
      <w:r>
        <w:rPr>
          <w:rFonts w:hint="eastAsia" w:ascii="仿宋" w:hAnsi="仿宋" w:eastAsia="仿宋" w:cs="仿宋"/>
          <w:b/>
          <w:bCs/>
          <w:kern w:val="0"/>
          <w:sz w:val="28"/>
          <w:szCs w:val="28"/>
          <w:lang w:val="en-US" w:eastAsia="zh-CN"/>
        </w:rPr>
        <w:t xml:space="preserve">    </w:t>
      </w:r>
      <w:r>
        <w:rPr>
          <w:rFonts w:hint="eastAsia" w:ascii="仿宋" w:hAnsi="仿宋" w:eastAsia="仿宋" w:cs="仿宋"/>
          <w:kern w:val="0"/>
          <w:sz w:val="28"/>
          <w:szCs w:val="28"/>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成绩单复印件（自本科阶段起）</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提供成绩单复印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复印件，可使用档案馆、教务处等主管部门出具的证明替代。</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外语水平证明复印件</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申请人应按2021年《国家建设高水平大学公派研究生项目选派办法》中有关外语水平要求，提交相应的有效外语水平证明复印</w:t>
      </w:r>
      <w:r>
        <w:rPr>
          <w:rFonts w:hint="eastAsia" w:ascii="仿宋" w:hAnsi="仿宋" w:eastAsia="仿宋" w:cs="仿宋"/>
          <w:kern w:val="0"/>
          <w:sz w:val="28"/>
          <w:szCs w:val="28"/>
          <w:lang w:val="en-US" w:eastAsia="zh-CN"/>
        </w:rPr>
        <w:t>件。</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有效的《中华人民共和国居民身份证》</w:t>
      </w:r>
      <w:bookmarkStart w:id="0" w:name="_GoBack"/>
      <w:bookmarkEnd w:id="0"/>
    </w:p>
    <w:p>
      <w:pPr>
        <w:keepNext w:val="0"/>
        <w:keepLines w:val="0"/>
        <w:pageBreakBefore w:val="0"/>
        <w:widowControl/>
        <w:numPr>
          <w:numId w:val="0"/>
        </w:numPr>
        <w:kinsoku/>
        <w:wordWrap/>
        <w:overflowPunct/>
        <w:topLinePunct w:val="0"/>
        <w:autoSpaceDE/>
        <w:autoSpaceDN/>
        <w:bidi w:val="0"/>
        <w:adjustRightInd/>
        <w:snapToGrid/>
        <w:spacing w:before="100" w:beforeAutospacing="1" w:after="100" w:afterAutospacing="1"/>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请申请人将有效的《中华人民共和国居民身份证》正反面（个人信息、证件有效期和发证机关）同时复印在同一张A4纸上。</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最高学历/学位证书复印件</w:t>
      </w:r>
      <w:r>
        <w:rPr>
          <w:rFonts w:hint="eastAsia" w:ascii="仿宋" w:hAnsi="仿宋" w:eastAsia="仿宋" w:cs="仿宋"/>
          <w:b/>
          <w:bCs/>
          <w:kern w:val="0"/>
          <w:sz w:val="28"/>
          <w:szCs w:val="28"/>
        </w:rPr>
        <w:br w:type="textWrapping"/>
      </w:r>
      <w:r>
        <w:rPr>
          <w:rFonts w:hint="eastAsia" w:ascii="仿宋" w:hAnsi="仿宋" w:eastAsia="仿宋" w:cs="仿宋"/>
          <w:kern w:val="0"/>
          <w:sz w:val="28"/>
          <w:szCs w:val="28"/>
        </w:rPr>
        <w:t>       申请人应提供所持有的最高学历及学位证书的复印件。应届本科毕业生无需提供。如最高学位在境外大学/教育机构获得，可仅提交学位证书复印件，无需提供最高学历证书复印件。如无法提供最高学历/学位证书复印件，可使用学信网《教育部学历证书电子注册备案表》或档案主管部门出具的证明替代</w:t>
      </w:r>
      <w:r>
        <w:rPr>
          <w:rFonts w:hint="eastAsia" w:ascii="仿宋" w:hAnsi="仿宋" w:eastAsia="仿宋" w:cs="仿宋"/>
          <w:kern w:val="0"/>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7A4AA"/>
    <w:multiLevelType w:val="singleLevel"/>
    <w:tmpl w:val="7EC7A4A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CE"/>
    <w:rsid w:val="000457CE"/>
    <w:rsid w:val="00193981"/>
    <w:rsid w:val="00636938"/>
    <w:rsid w:val="00750298"/>
    <w:rsid w:val="12F9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paragraph" w:customStyle="1" w:styleId="9">
    <w:name w:val="列出段落1"/>
    <w:basedOn w:val="1"/>
    <w:qFormat/>
    <w:uiPriority w:val="34"/>
    <w:pPr>
      <w:ind w:firstLine="420" w:firstLineChars="200"/>
    </w:pPr>
  </w:style>
  <w:style w:type="character" w:customStyle="1" w:styleId="10">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442</Words>
  <Characters>2520</Characters>
  <Lines>21</Lines>
  <Paragraphs>5</Paragraphs>
  <TotalTime>8</TotalTime>
  <ScaleCrop>false</ScaleCrop>
  <LinksUpToDate>false</LinksUpToDate>
  <CharactersWithSpaces>2957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2021-03-26T01:30:00Z</dcterms:created>
  <dc:creator>PC</dc:creator>
  <cp:lastModifiedBy>pc</cp:lastModifiedBy>
  <dcterms:modified xsi:type="dcterms:W3CDTF">2021-03-29T01:31:59Z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CBA6053B6F0C4497ACD08A9CADD7EEFD</vt:lpwstr>
  </property>
</Properties>
</file>